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964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964045"/>
                    </a:xfrm>
                    <a:prstGeom prst="rect">
                      <a:avLst/>
                    </a:prstGeom>
                    <a:noFill/>
                  </pic:spPr>
                </pic:pic>
              </a:graphicData>
            </a:graphic>
          </wp:anchor>
        </w:drawing>
      </w:r>
    </w:p>
    <w:p>
      <w:pPr>
        <w:spacing w:after="0" w:line="1222" w:lineRule="exact"/>
        <w:rPr>
          <w:sz w:val="24"/>
          <w:szCs w:val="24"/>
          <w:color w:val="auto"/>
        </w:rPr>
      </w:pPr>
    </w:p>
    <w:p>
      <w:pPr>
        <w:sectPr>
          <w:pgSz w:w="11900" w:h="16884"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Pegram Michael E</w:t>
              </w:r>
            </w:hyperlink>
          </w:p>
        </w:tc>
        <w:tc>
          <w:tcPr>
            <w:tcW w:w="1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Caesars Entertainment,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CZR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16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40" w:type="dxa"/>
            <w:vAlign w:val="bottom"/>
            <w:tcBorders>
              <w:bottom w:val="single" w:sz="8" w:color="0000EE"/>
            </w:tcBorders>
          </w:tcPr>
          <w:p>
            <w:pPr>
              <w:spacing w:after="0"/>
              <w:rPr>
                <w:sz w:val="6"/>
                <w:szCs w:val="6"/>
                <w:color w:val="auto"/>
              </w:rPr>
            </w:pPr>
          </w:p>
        </w:tc>
        <w:tc>
          <w:tcPr>
            <w:tcW w:w="14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1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420" w:type="dxa"/>
            <w:vAlign w:val="bottom"/>
            <w:tcBorders>
              <w:top w:val="single" w:sz="8" w:color="EEEEEE"/>
            </w:tcBorders>
          </w:tcPr>
          <w:p>
            <w:pPr>
              <w:spacing w:after="0"/>
              <w:rPr>
                <w:sz w:val="2"/>
                <w:szCs w:val="2"/>
                <w:color w:val="auto"/>
              </w:rPr>
            </w:pPr>
          </w:p>
        </w:tc>
        <w:tc>
          <w:tcPr>
            <w:tcW w:w="16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20" w:type="dxa"/>
            <w:vAlign w:val="bottom"/>
            <w:vMerge w:val="restart"/>
          </w:tcPr>
          <w:p>
            <w:pPr>
              <w:ind w:left="4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25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05/12/2023</w:t>
            </w:r>
          </w:p>
        </w:tc>
        <w:tc>
          <w:tcPr>
            <w:tcW w:w="14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CAESARS ENTERTAINMENT, INC.</w:t>
            </w:r>
          </w:p>
        </w:tc>
        <w:tc>
          <w:tcPr>
            <w:tcW w:w="2500" w:type="dxa"/>
            <w:vAlign w:val="bottom"/>
            <w:gridSpan w:val="3"/>
            <w:vMerge w:val="continue"/>
          </w:tcPr>
          <w:p>
            <w:pPr>
              <w:spacing w:after="0"/>
              <w:rPr>
                <w:sz w:val="11"/>
                <w:szCs w:val="11"/>
                <w:color w:val="auto"/>
              </w:rPr>
            </w:pPr>
          </w:p>
        </w:tc>
        <w:tc>
          <w:tcPr>
            <w:tcW w:w="14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100 WEST LIBERTY STREET 12TH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340" w:type="dxa"/>
            <w:vAlign w:val="bottom"/>
            <w:tcBorders>
              <w:bottom w:val="single" w:sz="8" w:color="2C2C2C"/>
            </w:tcBorders>
          </w:tcPr>
          <w:p>
            <w:pPr>
              <w:spacing w:after="0"/>
              <w:rPr>
                <w:sz w:val="12"/>
                <w:szCs w:val="12"/>
                <w:color w:val="auto"/>
              </w:rPr>
            </w:pPr>
          </w:p>
        </w:tc>
        <w:tc>
          <w:tcPr>
            <w:tcW w:w="14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84" w:orient="portrait"/>
          <w:cols w:equalWidth="0" w:num="1">
            <w:col w:w="11080"/>
          </w:cols>
          <w:pgMar w:left="460" w:top="219" w:right="359" w:bottom="0" w:gutter="0" w:footer="0" w:header="0"/>
          <w:type w:val="continuous"/>
        </w:sectPr>
      </w:pPr>
    </w:p>
    <w:p>
      <w:pPr>
        <w:spacing w:after="0" w:line="25"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0"/>
          <w:szCs w:val="20"/>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RENO</w:t>
      </w:r>
      <w:r>
        <w:rPr>
          <w:sz w:val="20"/>
          <w:szCs w:val="20"/>
          <w:color w:val="auto"/>
        </w:rPr>
        <w:tab/>
      </w:r>
      <w:r>
        <w:rPr>
          <w:rFonts w:ascii="Times New Roman" w:cs="Times New Roman" w:eastAsia="Times New Roman" w:hAnsi="Times New Roman"/>
          <w:sz w:val="17"/>
          <w:szCs w:val="17"/>
          <w:color w:val="0000FF"/>
        </w:rPr>
        <w:t>NV</w:t>
      </w:r>
      <w:r>
        <w:rPr>
          <w:sz w:val="20"/>
          <w:szCs w:val="20"/>
          <w:color w:val="auto"/>
        </w:rPr>
        <w:tab/>
      </w:r>
      <w:r>
        <w:rPr>
          <w:rFonts w:ascii="Times New Roman" w:cs="Times New Roman" w:eastAsia="Times New Roman" w:hAnsi="Times New Roman"/>
          <w:sz w:val="17"/>
          <w:szCs w:val="17"/>
          <w:color w:val="0000FF"/>
        </w:rPr>
        <w:t>89501</w:t>
      </w:r>
    </w:p>
    <w:p>
      <w:pPr>
        <w:spacing w:after="0" w:line="339"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84"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1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3"/>
                <w:szCs w:val="13"/>
                <w:color w:val="auto"/>
              </w:rPr>
            </w:pPr>
          </w:p>
        </w:tc>
        <w:tc>
          <w:tcPr>
            <w:tcW w:w="21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jc w:val="center"/>
              <w:ind w:right="14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jc w:val="center"/>
              <w:ind w:left="6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(D) or</w:t>
            </w:r>
          </w:p>
        </w:tc>
        <w:tc>
          <w:tcPr>
            <w:tcW w:w="380" w:type="dxa"/>
            <w:vAlign w:val="bottom"/>
          </w:tcPr>
          <w:p>
            <w:pPr>
              <w:spacing w:after="0"/>
              <w:rPr>
                <w:sz w:val="11"/>
                <w:szCs w:val="11"/>
                <w:color w:val="auto"/>
              </w:rPr>
            </w:pP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2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9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520" w:type="dxa"/>
            <w:vAlign w:val="bottom"/>
          </w:tcPr>
          <w:p>
            <w:pPr>
              <w:spacing w:after="0"/>
              <w:rPr>
                <w:sz w:val="13"/>
                <w:szCs w:val="13"/>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(Instr. 4)</w:t>
            </w:r>
          </w:p>
        </w:tc>
        <w:tc>
          <w:tcPr>
            <w:tcW w:w="380" w:type="dxa"/>
            <w:vAlign w:val="bottom"/>
          </w:tcPr>
          <w:p>
            <w:pPr>
              <w:spacing w:after="0"/>
              <w:rPr>
                <w:sz w:val="13"/>
                <w:szCs w:val="13"/>
                <w:color w:val="auto"/>
              </w:rPr>
            </w:pP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9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0" w:type="dxa"/>
            <w:vAlign w:val="bottom"/>
            <w:tcBorders>
              <w:top w:val="single" w:sz="8" w:color="2C2C2C"/>
            </w:tcBorders>
          </w:tcPr>
          <w:p>
            <w:pPr>
              <w:spacing w:after="0"/>
              <w:rPr>
                <w:sz w:val="7"/>
                <w:szCs w:val="7"/>
                <w:color w:val="auto"/>
              </w:rPr>
            </w:pPr>
          </w:p>
        </w:tc>
        <w:tc>
          <w:tcPr>
            <w:tcW w:w="66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jc w:val="center"/>
              <w:spacing w:after="0"/>
              <w:rPr>
                <w:sz w:val="20"/>
                <w:szCs w:val="20"/>
                <w:color w:val="auto"/>
              </w:rPr>
            </w:pPr>
            <w:r>
              <w:rPr>
                <w:rFonts w:ascii="Arial" w:cs="Arial" w:eastAsia="Arial" w:hAnsi="Arial"/>
                <w:sz w:val="12"/>
                <w:szCs w:val="12"/>
                <w:b w:val="1"/>
                <w:bCs w:val="1"/>
                <w:color w:val="auto"/>
                <w:w w:val="99"/>
              </w:rPr>
              <w:t>V</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380" w:type="dxa"/>
            <w:vAlign w:val="bottom"/>
            <w:vMerge w:val="continue"/>
          </w:tcPr>
          <w:p>
            <w:pPr>
              <w:spacing w:after="0"/>
              <w:rPr>
                <w:sz w:val="13"/>
                <w:szCs w:val="13"/>
                <w:color w:val="auto"/>
              </w:rPr>
            </w:pPr>
          </w:p>
        </w:tc>
        <w:tc>
          <w:tcPr>
            <w:tcW w:w="1000" w:type="dxa"/>
            <w:vAlign w:val="bottom"/>
            <w:gridSpan w:val="2"/>
          </w:tcPr>
          <w:p>
            <w:pPr>
              <w:ind w:left="16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jc w:val="right"/>
              <w:ind w:right="60"/>
              <w:spacing w:after="0"/>
              <w:rPr>
                <w:sz w:val="20"/>
                <w:szCs w:val="20"/>
                <w:color w:val="auto"/>
              </w:rPr>
            </w:pPr>
            <w:r>
              <w:rPr>
                <w:rFonts w:ascii="Arial" w:cs="Arial" w:eastAsia="Arial" w:hAnsi="Arial"/>
                <w:sz w:val="12"/>
                <w:szCs w:val="12"/>
                <w:b w:val="1"/>
                <w:bCs w:val="1"/>
                <w:color w:val="auto"/>
              </w:rPr>
              <w:t>(D)</w:t>
            </w:r>
          </w:p>
        </w:tc>
        <w:tc>
          <w:tcPr>
            <w:tcW w:w="9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48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07"/>
              <w:spacing w:after="0"/>
              <w:rPr>
                <w:sz w:val="20"/>
                <w:szCs w:val="20"/>
                <w:color w:val="auto"/>
              </w:rPr>
            </w:pPr>
            <w:r>
              <w:rPr>
                <w:rFonts w:ascii="Times New Roman" w:cs="Times New Roman" w:eastAsia="Times New Roman" w:hAnsi="Times New Roman"/>
                <w:sz w:val="17"/>
                <w:szCs w:val="17"/>
                <w:color w:val="0000FF"/>
              </w:rPr>
              <w:t>05/12/2023</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2,500</w:t>
            </w:r>
          </w:p>
        </w:tc>
        <w:tc>
          <w:tcPr>
            <w:tcW w:w="380" w:type="dxa"/>
            <w:vAlign w:val="bottom"/>
            <w:tcBorders>
              <w:bottom w:val="single" w:sz="8" w:color="2C2C2C"/>
            </w:tcBorders>
          </w:tcPr>
          <w:p>
            <w:pPr>
              <w:jc w:val="center"/>
              <w:ind w:left="20"/>
              <w:spacing w:after="0"/>
              <w:rPr>
                <w:sz w:val="20"/>
                <w:szCs w:val="20"/>
                <w:color w:val="auto"/>
              </w:rPr>
            </w:pPr>
            <w:r>
              <w:rPr>
                <w:rFonts w:ascii="Times New Roman" w:cs="Times New Roman" w:eastAsia="Times New Roman" w:hAnsi="Times New Roman"/>
                <w:sz w:val="17"/>
                <w:szCs w:val="17"/>
                <w:color w:val="0000FF"/>
                <w:w w:val="97"/>
              </w:rPr>
              <w:t>A</w:t>
            </w:r>
          </w:p>
        </w:tc>
        <w:tc>
          <w:tcPr>
            <w:tcW w:w="920" w:type="dxa"/>
            <w:vAlign w:val="bottom"/>
            <w:tcBorders>
              <w:bottom w:val="single" w:sz="8" w:color="2C2C2C"/>
            </w:tcBorders>
          </w:tcPr>
          <w:p>
            <w:pPr>
              <w:jc w:val="center"/>
              <w:ind w:left="13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42.8</w:t>
            </w: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12,500</w:t>
            </w:r>
          </w:p>
        </w:tc>
        <w:tc>
          <w:tcPr>
            <w:tcW w:w="480" w:type="dxa"/>
            <w:vAlign w:val="bottom"/>
            <w:tcBorders>
              <w:bottom w:val="single" w:sz="8" w:color="2C2C2C"/>
            </w:tcBorders>
          </w:tcPr>
          <w:p>
            <w:pPr>
              <w:jc w:val="center"/>
              <w:ind w:left="224"/>
              <w:spacing w:after="0"/>
              <w:rPr>
                <w:sz w:val="20"/>
                <w:szCs w:val="20"/>
                <w:color w:val="auto"/>
              </w:rPr>
            </w:pPr>
            <w:r>
              <w:rPr>
                <w:rFonts w:ascii="Times New Roman" w:cs="Times New Roman" w:eastAsia="Times New Roman" w:hAnsi="Times New Roman"/>
                <w:sz w:val="17"/>
                <w:szCs w:val="17"/>
                <w:color w:val="0000FF"/>
              </w:rPr>
              <w:t>I</w:t>
            </w:r>
          </w:p>
        </w:tc>
        <w:tc>
          <w:tcPr>
            <w:tcW w:w="3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By Trust</w:t>
            </w:r>
            <w:r>
              <w:rPr>
                <w:rFonts w:ascii="Times New Roman" w:cs="Times New Roman" w:eastAsia="Times New Roman" w:hAnsi="Times New Roman"/>
                <w:sz w:val="22"/>
                <w:szCs w:val="22"/>
                <w:color w:val="008000"/>
                <w:vertAlign w:val="superscript"/>
              </w:rPr>
              <w:t>(1)</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07"/>
              <w:spacing w:after="0"/>
              <w:rPr>
                <w:sz w:val="20"/>
                <w:szCs w:val="20"/>
                <w:color w:val="auto"/>
              </w:rPr>
            </w:pPr>
            <w:r>
              <w:rPr>
                <w:rFonts w:ascii="Times New Roman" w:cs="Times New Roman" w:eastAsia="Times New Roman" w:hAnsi="Times New Roman"/>
                <w:sz w:val="17"/>
                <w:szCs w:val="17"/>
                <w:color w:val="0000FF"/>
              </w:rPr>
              <w:t>05/16/2023</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2,700</w:t>
            </w:r>
          </w:p>
        </w:tc>
        <w:tc>
          <w:tcPr>
            <w:tcW w:w="380" w:type="dxa"/>
            <w:vAlign w:val="bottom"/>
            <w:tcBorders>
              <w:bottom w:val="single" w:sz="8" w:color="2C2C2C"/>
            </w:tcBorders>
          </w:tcPr>
          <w:p>
            <w:pPr>
              <w:jc w:val="center"/>
              <w:ind w:left="20"/>
              <w:spacing w:after="0"/>
              <w:rPr>
                <w:sz w:val="20"/>
                <w:szCs w:val="20"/>
                <w:color w:val="auto"/>
              </w:rPr>
            </w:pPr>
            <w:r>
              <w:rPr>
                <w:rFonts w:ascii="Times New Roman" w:cs="Times New Roman" w:eastAsia="Times New Roman" w:hAnsi="Times New Roman"/>
                <w:sz w:val="17"/>
                <w:szCs w:val="17"/>
                <w:color w:val="0000FF"/>
                <w:w w:val="97"/>
              </w:rPr>
              <w:t>A</w:t>
            </w:r>
          </w:p>
        </w:tc>
        <w:tc>
          <w:tcPr>
            <w:tcW w:w="920" w:type="dxa"/>
            <w:vAlign w:val="bottom"/>
            <w:tcBorders>
              <w:bottom w:val="single" w:sz="8" w:color="2C2C2C"/>
            </w:tcBorders>
          </w:tcPr>
          <w:p>
            <w:pPr>
              <w:jc w:val="center"/>
              <w:ind w:left="13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42.27</w:t>
            </w: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15,200</w:t>
            </w:r>
          </w:p>
        </w:tc>
        <w:tc>
          <w:tcPr>
            <w:tcW w:w="480" w:type="dxa"/>
            <w:vAlign w:val="bottom"/>
            <w:tcBorders>
              <w:bottom w:val="single" w:sz="8" w:color="2C2C2C"/>
            </w:tcBorders>
          </w:tcPr>
          <w:p>
            <w:pPr>
              <w:jc w:val="center"/>
              <w:ind w:left="224"/>
              <w:spacing w:after="0"/>
              <w:rPr>
                <w:sz w:val="20"/>
                <w:szCs w:val="20"/>
                <w:color w:val="auto"/>
              </w:rPr>
            </w:pPr>
            <w:r>
              <w:rPr>
                <w:rFonts w:ascii="Times New Roman" w:cs="Times New Roman" w:eastAsia="Times New Roman" w:hAnsi="Times New Roman"/>
                <w:sz w:val="17"/>
                <w:szCs w:val="17"/>
                <w:color w:val="0000FF"/>
              </w:rPr>
              <w:t>I</w:t>
            </w:r>
          </w:p>
        </w:tc>
        <w:tc>
          <w:tcPr>
            <w:tcW w:w="3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By Trust</w:t>
            </w:r>
            <w:r>
              <w:rPr>
                <w:rFonts w:ascii="Times New Roman" w:cs="Times New Roman" w:eastAsia="Times New Roman" w:hAnsi="Times New Roman"/>
                <w:sz w:val="22"/>
                <w:szCs w:val="22"/>
                <w:color w:val="008000"/>
                <w:vertAlign w:val="superscript"/>
              </w:rPr>
              <w:t>(1)</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07"/>
              <w:spacing w:after="0"/>
              <w:rPr>
                <w:sz w:val="20"/>
                <w:szCs w:val="20"/>
                <w:color w:val="auto"/>
              </w:rPr>
            </w:pPr>
            <w:r>
              <w:rPr>
                <w:rFonts w:ascii="Times New Roman" w:cs="Times New Roman" w:eastAsia="Times New Roman" w:hAnsi="Times New Roman"/>
                <w:sz w:val="17"/>
                <w:szCs w:val="17"/>
                <w:color w:val="0000FF"/>
              </w:rPr>
              <w:t>06/08/2026</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15,200</w:t>
            </w:r>
          </w:p>
        </w:tc>
        <w:tc>
          <w:tcPr>
            <w:tcW w:w="380" w:type="dxa"/>
            <w:vAlign w:val="bottom"/>
            <w:tcBorders>
              <w:bottom w:val="single" w:sz="8" w:color="2C2C2C"/>
            </w:tcBorders>
          </w:tcPr>
          <w:p>
            <w:pPr>
              <w:jc w:val="center"/>
              <w:ind w:left="20"/>
              <w:spacing w:after="0"/>
              <w:rPr>
                <w:sz w:val="20"/>
                <w:szCs w:val="20"/>
                <w:color w:val="auto"/>
              </w:rPr>
            </w:pPr>
            <w:r>
              <w:rPr>
                <w:rFonts w:ascii="Times New Roman" w:cs="Times New Roman" w:eastAsia="Times New Roman" w:hAnsi="Times New Roman"/>
                <w:sz w:val="17"/>
                <w:szCs w:val="17"/>
                <w:color w:val="0000FF"/>
                <w:w w:val="97"/>
              </w:rPr>
              <w:t>D</w:t>
            </w:r>
          </w:p>
        </w:tc>
        <w:tc>
          <w:tcPr>
            <w:tcW w:w="1000" w:type="dxa"/>
            <w:vAlign w:val="bottom"/>
            <w:tcBorders>
              <w:bottom w:val="single" w:sz="8" w:color="2C2C2C"/>
            </w:tcBorders>
            <w:gridSpan w:val="2"/>
          </w:tcPr>
          <w:p>
            <w:pPr>
              <w:jc w:val="center"/>
              <w:ind w:left="32"/>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29.2001</w:t>
            </w:r>
            <w:r>
              <w:rPr>
                <w:rFonts w:ascii="Times New Roman" w:cs="Times New Roman" w:eastAsia="Times New Roman" w:hAnsi="Times New Roman"/>
                <w:sz w:val="22"/>
                <w:szCs w:val="22"/>
                <w:color w:val="008000"/>
                <w:w w:val="95"/>
                <w:vertAlign w:val="superscript"/>
              </w:rPr>
              <w:t>(2)</w:t>
            </w:r>
          </w:p>
        </w:tc>
        <w:tc>
          <w:tcPr>
            <w:tcW w:w="680" w:type="dxa"/>
            <w:vAlign w:val="bottom"/>
            <w:tcBorders>
              <w:bottom w:val="single" w:sz="8" w:color="2C2C2C"/>
            </w:tcBorders>
            <w:gridSpan w:val="2"/>
          </w:tcPr>
          <w:p>
            <w:pPr>
              <w:jc w:val="center"/>
              <w:ind w:left="403"/>
              <w:spacing w:after="0"/>
              <w:rPr>
                <w:sz w:val="20"/>
                <w:szCs w:val="20"/>
                <w:color w:val="auto"/>
              </w:rPr>
            </w:pPr>
            <w:r>
              <w:rPr>
                <w:rFonts w:ascii="Times New Roman" w:cs="Times New Roman" w:eastAsia="Times New Roman" w:hAnsi="Times New Roman"/>
                <w:sz w:val="17"/>
                <w:szCs w:val="17"/>
                <w:color w:val="0000FF"/>
                <w:w w:val="93"/>
              </w:rPr>
              <w:t>0</w:t>
            </w:r>
          </w:p>
        </w:tc>
        <w:tc>
          <w:tcPr>
            <w:tcW w:w="5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jc w:val="center"/>
              <w:ind w:left="224"/>
              <w:spacing w:after="0"/>
              <w:rPr>
                <w:sz w:val="20"/>
                <w:szCs w:val="20"/>
                <w:color w:val="auto"/>
              </w:rPr>
            </w:pPr>
            <w:r>
              <w:rPr>
                <w:rFonts w:ascii="Times New Roman" w:cs="Times New Roman" w:eastAsia="Times New Roman" w:hAnsi="Times New Roman"/>
                <w:sz w:val="17"/>
                <w:szCs w:val="17"/>
                <w:color w:val="0000FF"/>
              </w:rPr>
              <w:t>I</w:t>
            </w:r>
          </w:p>
        </w:tc>
        <w:tc>
          <w:tcPr>
            <w:tcW w:w="3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By Trust</w:t>
            </w:r>
            <w:r>
              <w:rPr>
                <w:rFonts w:ascii="Times New Roman" w:cs="Times New Roman" w:eastAsia="Times New Roman" w:hAnsi="Times New Roman"/>
                <w:sz w:val="22"/>
                <w:szCs w:val="22"/>
                <w:color w:val="008000"/>
                <w:vertAlign w:val="superscript"/>
              </w:rPr>
              <w:t>(1)</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AMT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jc w:val="center"/>
              <w:ind w:left="107"/>
              <w:spacing w:after="0"/>
              <w:rPr>
                <w:sz w:val="20"/>
                <w:szCs w:val="20"/>
                <w:color w:val="auto"/>
              </w:rPr>
            </w:pPr>
            <w:r>
              <w:rPr>
                <w:rFonts w:ascii="Times New Roman" w:cs="Times New Roman" w:eastAsia="Times New Roman" w:hAnsi="Times New Roman"/>
                <w:sz w:val="17"/>
                <w:szCs w:val="17"/>
                <w:color w:val="0000FF"/>
              </w:rPr>
              <w:t>06/08/2026</w:t>
            </w: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4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13,973</w:t>
            </w:r>
          </w:p>
        </w:tc>
        <w:tc>
          <w:tcPr>
            <w:tcW w:w="380" w:type="dxa"/>
            <w:vAlign w:val="bottom"/>
          </w:tcPr>
          <w:p>
            <w:pPr>
              <w:jc w:val="center"/>
              <w:ind w:left="20"/>
              <w:spacing w:after="0"/>
              <w:rPr>
                <w:sz w:val="20"/>
                <w:szCs w:val="20"/>
                <w:color w:val="auto"/>
              </w:rPr>
            </w:pPr>
            <w:r>
              <w:rPr>
                <w:rFonts w:ascii="Times New Roman" w:cs="Times New Roman" w:eastAsia="Times New Roman" w:hAnsi="Times New Roman"/>
                <w:sz w:val="17"/>
                <w:szCs w:val="17"/>
                <w:color w:val="0000FF"/>
                <w:w w:val="97"/>
              </w:rPr>
              <w:t>D</w:t>
            </w:r>
          </w:p>
        </w:tc>
        <w:tc>
          <w:tcPr>
            <w:tcW w:w="1000" w:type="dxa"/>
            <w:vAlign w:val="bottom"/>
            <w:gridSpan w:val="2"/>
          </w:tcPr>
          <w:p>
            <w:pPr>
              <w:jc w:val="center"/>
              <w:ind w:left="32"/>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29.3595</w:t>
            </w:r>
            <w:r>
              <w:rPr>
                <w:rFonts w:ascii="Times New Roman" w:cs="Times New Roman" w:eastAsia="Times New Roman" w:hAnsi="Times New Roman"/>
                <w:sz w:val="22"/>
                <w:szCs w:val="22"/>
                <w:color w:val="008000"/>
                <w:w w:val="95"/>
                <w:vertAlign w:val="superscript"/>
              </w:rPr>
              <w:t>(3)</w:t>
            </w: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127,724</w:t>
            </w:r>
          </w:p>
        </w:tc>
        <w:tc>
          <w:tcPr>
            <w:tcW w:w="480" w:type="dxa"/>
            <w:vAlign w:val="bottom"/>
          </w:tcPr>
          <w:p>
            <w:pPr>
              <w:jc w:val="center"/>
              <w:ind w:left="224"/>
              <w:spacing w:after="0"/>
              <w:rPr>
                <w:sz w:val="20"/>
                <w:szCs w:val="20"/>
                <w:color w:val="auto"/>
              </w:rPr>
            </w:pPr>
            <w:r>
              <w:rPr>
                <w:rFonts w:ascii="Times New Roman" w:cs="Times New Roman" w:eastAsia="Times New Roman" w:hAnsi="Times New Roman"/>
                <w:sz w:val="17"/>
                <w:szCs w:val="17"/>
                <w:color w:val="0000FF"/>
              </w:rPr>
              <w:t>I</w:t>
            </w:r>
          </w:p>
        </w:tc>
        <w:tc>
          <w:tcPr>
            <w:tcW w:w="380" w:type="dxa"/>
            <w:vAlign w:val="bottom"/>
          </w:tcPr>
          <w:p>
            <w:pPr>
              <w:spacing w:after="0"/>
              <w:rPr>
                <w:sz w:val="18"/>
                <w:szCs w:val="18"/>
                <w:color w:val="auto"/>
              </w:rPr>
            </w:pP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gridSpan w:val="2"/>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(1)</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AMT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jc w:val="center"/>
              <w:ind w:left="107"/>
              <w:spacing w:after="0"/>
              <w:rPr>
                <w:sz w:val="20"/>
                <w:szCs w:val="20"/>
                <w:color w:val="auto"/>
              </w:rPr>
            </w:pPr>
            <w:r>
              <w:rPr>
                <w:rFonts w:ascii="Times New Roman" w:cs="Times New Roman" w:eastAsia="Times New Roman" w:hAnsi="Times New Roman"/>
                <w:sz w:val="17"/>
                <w:szCs w:val="17"/>
                <w:color w:val="0000FF"/>
              </w:rPr>
              <w:t>06/09/2026</w:t>
            </w: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4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36,027</w:t>
            </w:r>
          </w:p>
        </w:tc>
        <w:tc>
          <w:tcPr>
            <w:tcW w:w="380" w:type="dxa"/>
            <w:vAlign w:val="bottom"/>
          </w:tcPr>
          <w:p>
            <w:pPr>
              <w:jc w:val="center"/>
              <w:ind w:left="20"/>
              <w:spacing w:after="0"/>
              <w:rPr>
                <w:sz w:val="20"/>
                <w:szCs w:val="20"/>
                <w:color w:val="auto"/>
              </w:rPr>
            </w:pPr>
            <w:r>
              <w:rPr>
                <w:rFonts w:ascii="Times New Roman" w:cs="Times New Roman" w:eastAsia="Times New Roman" w:hAnsi="Times New Roman"/>
                <w:sz w:val="17"/>
                <w:szCs w:val="17"/>
                <w:color w:val="0000FF"/>
                <w:w w:val="97"/>
              </w:rPr>
              <w:t>D</w:t>
            </w:r>
          </w:p>
        </w:tc>
        <w:tc>
          <w:tcPr>
            <w:tcW w:w="1000" w:type="dxa"/>
            <w:vAlign w:val="bottom"/>
            <w:gridSpan w:val="2"/>
          </w:tcPr>
          <w:p>
            <w:pPr>
              <w:jc w:val="center"/>
              <w:ind w:left="32"/>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29.3072</w:t>
            </w:r>
            <w:r>
              <w:rPr>
                <w:rFonts w:ascii="Times New Roman" w:cs="Times New Roman" w:eastAsia="Times New Roman" w:hAnsi="Times New Roman"/>
                <w:sz w:val="22"/>
                <w:szCs w:val="22"/>
                <w:color w:val="008000"/>
                <w:w w:val="95"/>
                <w:vertAlign w:val="superscript"/>
              </w:rPr>
              <w:t>(4)</w:t>
            </w: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91,697</w:t>
            </w:r>
          </w:p>
        </w:tc>
        <w:tc>
          <w:tcPr>
            <w:tcW w:w="480" w:type="dxa"/>
            <w:vAlign w:val="bottom"/>
          </w:tcPr>
          <w:p>
            <w:pPr>
              <w:jc w:val="center"/>
              <w:ind w:left="224"/>
              <w:spacing w:after="0"/>
              <w:rPr>
                <w:sz w:val="20"/>
                <w:szCs w:val="20"/>
                <w:color w:val="auto"/>
              </w:rPr>
            </w:pPr>
            <w:r>
              <w:rPr>
                <w:rFonts w:ascii="Times New Roman" w:cs="Times New Roman" w:eastAsia="Times New Roman" w:hAnsi="Times New Roman"/>
                <w:sz w:val="17"/>
                <w:szCs w:val="17"/>
                <w:color w:val="0000FF"/>
              </w:rPr>
              <w:t>I</w:t>
            </w:r>
          </w:p>
        </w:tc>
        <w:tc>
          <w:tcPr>
            <w:tcW w:w="380" w:type="dxa"/>
            <w:vAlign w:val="bottom"/>
          </w:tcPr>
          <w:p>
            <w:pPr>
              <w:spacing w:after="0"/>
              <w:rPr>
                <w:sz w:val="18"/>
                <w:szCs w:val="18"/>
                <w:color w:val="auto"/>
              </w:rPr>
            </w:pP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gridSpan w:val="2"/>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(1)</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AMT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jc w:val="center"/>
              <w:ind w:left="107"/>
              <w:spacing w:after="0"/>
              <w:rPr>
                <w:sz w:val="20"/>
                <w:szCs w:val="20"/>
                <w:color w:val="auto"/>
              </w:rPr>
            </w:pPr>
            <w:r>
              <w:rPr>
                <w:rFonts w:ascii="Times New Roman" w:cs="Times New Roman" w:eastAsia="Times New Roman" w:hAnsi="Times New Roman"/>
                <w:sz w:val="17"/>
                <w:szCs w:val="17"/>
                <w:color w:val="0000FF"/>
              </w:rPr>
              <w:t>06/10/2026</w:t>
            </w: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4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50,000</w:t>
            </w:r>
          </w:p>
        </w:tc>
        <w:tc>
          <w:tcPr>
            <w:tcW w:w="380" w:type="dxa"/>
            <w:vAlign w:val="bottom"/>
          </w:tcPr>
          <w:p>
            <w:pPr>
              <w:jc w:val="center"/>
              <w:ind w:left="20"/>
              <w:spacing w:after="0"/>
              <w:rPr>
                <w:sz w:val="20"/>
                <w:szCs w:val="20"/>
                <w:color w:val="auto"/>
              </w:rPr>
            </w:pPr>
            <w:r>
              <w:rPr>
                <w:rFonts w:ascii="Times New Roman" w:cs="Times New Roman" w:eastAsia="Times New Roman" w:hAnsi="Times New Roman"/>
                <w:sz w:val="17"/>
                <w:szCs w:val="17"/>
                <w:color w:val="0000FF"/>
                <w:w w:val="97"/>
              </w:rPr>
              <w:t>D</w:t>
            </w:r>
          </w:p>
        </w:tc>
        <w:tc>
          <w:tcPr>
            <w:tcW w:w="1000" w:type="dxa"/>
            <w:vAlign w:val="bottom"/>
            <w:gridSpan w:val="2"/>
          </w:tcPr>
          <w:p>
            <w:pPr>
              <w:jc w:val="center"/>
              <w:ind w:left="32"/>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29.4092</w:t>
            </w:r>
            <w:r>
              <w:rPr>
                <w:rFonts w:ascii="Times New Roman" w:cs="Times New Roman" w:eastAsia="Times New Roman" w:hAnsi="Times New Roman"/>
                <w:sz w:val="22"/>
                <w:szCs w:val="22"/>
                <w:color w:val="008000"/>
                <w:w w:val="95"/>
                <w:vertAlign w:val="superscript"/>
              </w:rPr>
              <w:t>(5)</w:t>
            </w: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41,697</w:t>
            </w:r>
          </w:p>
        </w:tc>
        <w:tc>
          <w:tcPr>
            <w:tcW w:w="480" w:type="dxa"/>
            <w:vAlign w:val="bottom"/>
          </w:tcPr>
          <w:p>
            <w:pPr>
              <w:jc w:val="center"/>
              <w:ind w:left="224"/>
              <w:spacing w:after="0"/>
              <w:rPr>
                <w:sz w:val="20"/>
                <w:szCs w:val="20"/>
                <w:color w:val="auto"/>
              </w:rPr>
            </w:pPr>
            <w:r>
              <w:rPr>
                <w:rFonts w:ascii="Times New Roman" w:cs="Times New Roman" w:eastAsia="Times New Roman" w:hAnsi="Times New Roman"/>
                <w:sz w:val="17"/>
                <w:szCs w:val="17"/>
                <w:color w:val="0000FF"/>
              </w:rPr>
              <w:t>I</w:t>
            </w:r>
          </w:p>
        </w:tc>
        <w:tc>
          <w:tcPr>
            <w:tcW w:w="380" w:type="dxa"/>
            <w:vAlign w:val="bottom"/>
          </w:tcPr>
          <w:p>
            <w:pPr>
              <w:spacing w:after="0"/>
              <w:rPr>
                <w:sz w:val="18"/>
                <w:szCs w:val="18"/>
                <w:color w:val="auto"/>
              </w:rPr>
            </w:pP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gridSpan w:val="4"/>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(1)</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84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380" w:type="dxa"/>
            <w:vAlign w:val="bottom"/>
            <w:tcBorders>
              <w:top w:val="single" w:sz="8" w:color="2C2C2C"/>
            </w:tcBorders>
          </w:tcPr>
          <w:p>
            <w:pPr>
              <w:spacing w:after="0"/>
              <w:rPr>
                <w:sz w:val="23"/>
                <w:szCs w:val="23"/>
                <w:color w:val="auto"/>
              </w:rPr>
            </w:pPr>
          </w:p>
        </w:tc>
        <w:tc>
          <w:tcPr>
            <w:tcW w:w="92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4,612</w:t>
            </w:r>
          </w:p>
        </w:tc>
        <w:tc>
          <w:tcPr>
            <w:tcW w:w="480" w:type="dxa"/>
            <w:vAlign w:val="bottom"/>
            <w:tcBorders>
              <w:top w:val="single" w:sz="8" w:color="2C2C2C"/>
            </w:tcBorders>
          </w:tcPr>
          <w:p>
            <w:pPr>
              <w:jc w:val="center"/>
              <w:ind w:left="244"/>
              <w:spacing w:after="0"/>
              <w:rPr>
                <w:sz w:val="20"/>
                <w:szCs w:val="20"/>
                <w:color w:val="auto"/>
              </w:rPr>
            </w:pPr>
            <w:r>
              <w:rPr>
                <w:rFonts w:ascii="Times New Roman" w:cs="Times New Roman" w:eastAsia="Times New Roman" w:hAnsi="Times New Roman"/>
                <w:sz w:val="17"/>
                <w:szCs w:val="17"/>
                <w:color w:val="0000FF"/>
                <w:w w:val="97"/>
              </w:rPr>
              <w:t>D</w:t>
            </w:r>
          </w:p>
        </w:tc>
        <w:tc>
          <w:tcPr>
            <w:tcW w:w="380" w:type="dxa"/>
            <w:vAlign w:val="bottom"/>
            <w:tcBorders>
              <w:top w:val="single" w:sz="8" w:color="2C2C2C"/>
            </w:tcBorders>
          </w:tcPr>
          <w:p>
            <w:pPr>
              <w:spacing w:after="0"/>
              <w:rPr>
                <w:sz w:val="23"/>
                <w:szCs w:val="23"/>
                <w:color w:val="auto"/>
              </w:rPr>
            </w:pPr>
          </w:p>
        </w:tc>
        <w:tc>
          <w:tcPr>
            <w:tcW w:w="30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220" w:type="dxa"/>
            <w:vAlign w:val="bottom"/>
            <w:tcBorders>
              <w:bottom w:val="single" w:sz="8" w:color="2C2C2C"/>
            </w:tcBorders>
            <w:gridSpan w:val="3"/>
          </w:tcPr>
          <w:p>
            <w:pPr>
              <w:spacing w:after="0"/>
              <w:rPr>
                <w:sz w:val="8"/>
                <w:szCs w:val="8"/>
                <w:color w:val="auto"/>
              </w:rPr>
            </w:pPr>
          </w:p>
        </w:tc>
        <w:tc>
          <w:tcPr>
            <w:tcW w:w="2860" w:type="dxa"/>
            <w:vAlign w:val="bottom"/>
            <w:tcBorders>
              <w:bottom w:val="single" w:sz="8" w:color="2C2C2C"/>
            </w:tcBorders>
            <w:gridSpan w:val="6"/>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11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00" w:type="dxa"/>
            <w:vAlign w:val="bottom"/>
            <w:tcBorders>
              <w:top w:val="single" w:sz="8" w:color="2C2C2C"/>
            </w:tcBorders>
            <w:gridSpan w:val="15"/>
          </w:tcPr>
          <w:p>
            <w:pPr>
              <w:jc w:val="center"/>
              <w:ind w:left="3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jc w:val="center"/>
              <w:ind w:left="42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380" w:type="dxa"/>
            <w:vAlign w:val="bottom"/>
          </w:tcPr>
          <w:p>
            <w:pPr>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38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line="133"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4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7"/>
              </w:rPr>
              <w:t>(Instr. 4)</w:t>
            </w: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gridSpan w:val="2"/>
          </w:tcPr>
          <w:p>
            <w:pPr>
              <w:ind w:left="40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jc w:val="right"/>
              <w:ind w:right="60"/>
              <w:spacing w:after="0" w:line="133" w:lineRule="exact"/>
              <w:rPr>
                <w:sz w:val="20"/>
                <w:szCs w:val="20"/>
                <w:color w:val="auto"/>
              </w:rPr>
            </w:pPr>
            <w:r>
              <w:rPr>
                <w:rFonts w:ascii="Arial" w:cs="Arial" w:eastAsia="Arial" w:hAnsi="Arial"/>
                <w:sz w:val="12"/>
                <w:szCs w:val="12"/>
                <w:b w:val="1"/>
                <w:bCs w:val="1"/>
                <w:color w:val="auto"/>
              </w:rPr>
              <w:t>Expiration</w:t>
            </w: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38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 securities, except to the extent of a pecuniary interest therein.</w:t>
      </w:r>
    </w:p>
    <w:p>
      <w:pPr>
        <w:spacing w:after="0" w:line="50"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with shares sold in multiple transactions at prices ranging from $29.18 to $29.23, inclusive. The reporting person undertakes to provide to the Registrant, any security holder of the Registrant, or the staff of the SEC, upon request, full information regarding the number of shares sold at each separate price within the ranges set forth in this footnote to this Form 4.</w:t>
      </w:r>
    </w:p>
    <w:p>
      <w:pPr>
        <w:spacing w:after="0" w:line="20"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with shares sold in multiple transactions at prices ranging from $29.35 to $29.36, inclusive. The reporting person undertakes to provide to the Registrant, any security holder of the Registrant, or the staff of the SEC, upon request, full information regarding the number of shares sold at each separate price within the ranges set forth in this footnote to this Form 4.</w:t>
      </w:r>
    </w:p>
    <w:p>
      <w:pPr>
        <w:spacing w:after="0" w:line="20"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with shares sold in multiple transactions at prices ranging from $29.30 to $29.33, inclusive. The reporting person undertakes to provide to the Registrant, any security holder of the Registrant, or the staff of the SEC, upon request, full information regarding the number of shares sold at each separate price within the ranges set forth in this footnote to this Form 4.</w:t>
      </w:r>
    </w:p>
    <w:p>
      <w:pPr>
        <w:spacing w:after="0" w:line="20"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with shares sold in multiple transactions at prices ranging from $29.40 to $29.42, inclusive. The reporting person undertakes to provide to the Registrant, any security holder of the Registrant, or the staff of the SEC, upon request, full information regarding the number of shares sold at each separate price within the ranges set forth in this footnote to this Form 4.</w:t>
      </w:r>
    </w:p>
    <w:p>
      <w:pPr>
        <w:sectPr>
          <w:pgSz w:w="11900" w:h="16884" w:orient="portrait"/>
          <w:cols w:equalWidth="0" w:num="1">
            <w:col w:w="11080"/>
          </w:cols>
          <w:pgMar w:left="460" w:top="219" w:right="359" w:bottom="0" w:gutter="0" w:footer="0" w:header="0"/>
          <w:type w:val="continuous"/>
        </w:sectPr>
      </w:pP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84" w:orient="portrait"/>
          <w:cols w:equalWidth="0" w:num="1">
            <w:col w:w="11080"/>
          </w:cols>
          <w:pgMar w:left="460" w:top="219" w:right="359" w:bottom="0" w:gutter="0" w:footer="0" w:header="0"/>
          <w:type w:val="continuous"/>
        </w:sectPr>
      </w:pPr>
    </w:p>
    <w:bookmarkStart w:id="1" w:name="page2"/>
    <w:bookmarkEnd w:id="1"/>
    <w:tbl>
      <w:tblPr>
        <w:tblLayout w:type="fixed"/>
        <w:tblInd w:w="6540" w:type="dxa"/>
        <w:tblCellMar>
          <w:top w:w="0" w:type="dxa"/>
          <w:left w:w="0" w:type="dxa"/>
          <w:bottom w:w="0" w:type="dxa"/>
          <w:right w:w="0" w:type="dxa"/>
        </w:tblCellMar>
      </w:tblPr>
      <w:tr>
        <w:trPr>
          <w:trHeight w:val="195"/>
        </w:trPr>
        <w:tc>
          <w:tcPr>
            <w:tcW w:w="1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Jill Eaton, by power of</w:t>
            </w:r>
          </w:p>
        </w:tc>
        <w:tc>
          <w:tcPr>
            <w:tcW w:w="28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06/10/2026</w:t>
            </w:r>
          </w:p>
        </w:tc>
        <w:tc>
          <w:tcPr>
            <w:tcW w:w="0" w:type="dxa"/>
            <w:vAlign w:val="bottom"/>
          </w:tcPr>
          <w:p>
            <w:pPr>
              <w:spacing w:after="0"/>
              <w:rPr>
                <w:sz w:val="1"/>
                <w:szCs w:val="1"/>
                <w:color w:val="auto"/>
              </w:rPr>
            </w:pPr>
          </w:p>
        </w:tc>
      </w:tr>
      <w:tr>
        <w:trPr>
          <w:trHeight w:val="87"/>
        </w:trPr>
        <w:tc>
          <w:tcPr>
            <w:tcW w:w="5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15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bottom w:val="single" w:sz="8" w:color="auto"/>
            </w:tcBorders>
            <w:vMerge w:val="continue"/>
          </w:tcPr>
          <w:p>
            <w:pPr>
              <w:spacing w:after="0"/>
              <w:rPr>
                <w:sz w:val="7"/>
                <w:szCs w:val="7"/>
                <w:color w:val="auto"/>
              </w:rPr>
            </w:pPr>
          </w:p>
        </w:tc>
        <w:tc>
          <w:tcPr>
            <w:tcW w:w="15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23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66978" TargetMode="External"/><Relationship Id="rId14" Type="http://schemas.openxmlformats.org/officeDocument/2006/relationships/hyperlink" Target="http://www.sec.gov/cgi-bin/browse-edgar?action=getcompany&amp;CIK=00015908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2026-06-10T17:42:55Z</dcterms:created>
  <dcterms:modified xsi:type="dcterms:W3CDTF">2026-06-10T17:42:55Z</dcterms:modified>
</cp:coreProperties>
</file>